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F6" w:rsidRPr="00FF4DE4" w:rsidRDefault="004B0700" w:rsidP="007625F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NACRT </w:t>
      </w:r>
      <w:r w:rsidR="007625F6"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:rsidR="007625F6" w:rsidRPr="00FF4DE4" w:rsidRDefault="007625F6" w:rsidP="006661E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661EB" w:rsidRPr="006661EB" w:rsidRDefault="006661EB" w:rsidP="006661E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15. stavka 2. Zakona o komunalnom gospodarstvu (Narodne novine 36/95, 70/97, 128/99, 57/00, 129/00, 59/01, 26/03 - pročišćeni tekst, 82/04, 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110/04, </w:t>
      </w:r>
      <w:r w:rsidRPr="006661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178/04, 38/09, 79/09, 153/09, 49/1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1, 84/11, 90/11, 144/12, 94/13,</w:t>
      </w:r>
      <w:r w:rsidRPr="006661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153/13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147/14 i 36/15</w:t>
      </w:r>
      <w:r w:rsidRPr="006661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i članka 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41</w:t>
      </w:r>
      <w:r w:rsidRPr="006661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točke 2. Statuta Grada Zagreba (Službeni glasnik Grada Zagreba 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23/16</w:t>
      </w:r>
      <w:r w:rsidRPr="006661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Gradska skupština Grada Zagreba, na 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</w:t>
      </w:r>
      <w:r w:rsidRPr="006661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sjednici, 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 2017</w:t>
      </w:r>
      <w:r w:rsidRPr="006661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</w:p>
    <w:p w:rsidR="006661EB" w:rsidRPr="006661EB" w:rsidRDefault="006661EB" w:rsidP="006661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6661EB" w:rsidRPr="00FF4DE4" w:rsidRDefault="006661EB" w:rsidP="006661E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Pr="00FF4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određivanju poslova odvodnje atmosferskih voda</w:t>
      </w:r>
    </w:p>
    <w:p w:rsidR="006661EB" w:rsidRPr="006661EB" w:rsidRDefault="006661EB" w:rsidP="006661E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koji se financiraju iz proračuna Grada Zagreba</w:t>
      </w:r>
    </w:p>
    <w:p w:rsidR="006661EB" w:rsidRPr="00FF4DE4" w:rsidRDefault="006661EB" w:rsidP="006661EB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6661EB" w:rsidRPr="00FF4DE4" w:rsidRDefault="006661EB" w:rsidP="006661EB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6661EB" w:rsidRPr="00FF4DE4" w:rsidRDefault="006661EB" w:rsidP="00010892">
      <w:pPr>
        <w:tabs>
          <w:tab w:val="left" w:pos="426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Pr="00FF4D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OPĆE ODREDBE</w:t>
      </w:r>
    </w:p>
    <w:p w:rsidR="006661EB" w:rsidRPr="006661EB" w:rsidRDefault="006661EB" w:rsidP="006661EB">
      <w:pPr>
        <w:tabs>
          <w:tab w:val="left" w:pos="284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6661EB" w:rsidRPr="006661EB" w:rsidRDefault="006661EB" w:rsidP="006661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Ovom se odlukom određuju poslovi </w:t>
      </w:r>
      <w:r w:rsidR="004322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odvodnje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atmosferskih voda obavljanje kojih se financira isključivo iz proračuna Grada Zagreba</w:t>
      </w:r>
      <w:r w:rsidR="0078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se utvrđuju uvjeti i mjerila za provedbu </w:t>
      </w:r>
      <w:r w:rsidR="004322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postupka povjeravanja</w:t>
      </w:r>
      <w:r w:rsidR="007625F6"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poslova odvodnje atmosferskih voda</w:t>
      </w:r>
      <w:r w:rsidR="0078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su predmet ove odluke</w:t>
      </w:r>
      <w:r w:rsidR="007625F6"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661EB" w:rsidRPr="006661EB" w:rsidRDefault="006661EB" w:rsidP="007625F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14E8" w:rsidRDefault="007814E8" w:rsidP="00010892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7625F6" w:rsidP="00010892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II</w:t>
      </w: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POSLOVI </w:t>
      </w:r>
      <w:r w:rsidR="004322F1">
        <w:rPr>
          <w:rFonts w:ascii="Times New Roman" w:eastAsia="Times New Roman" w:hAnsi="Times New Roman" w:cs="Times New Roman"/>
          <w:sz w:val="24"/>
          <w:szCs w:val="24"/>
          <w:lang w:eastAsia="hr-HR"/>
        </w:rPr>
        <w:t>ODVODNJE</w:t>
      </w: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ATMOSFERSKIH VODA</w:t>
      </w:r>
    </w:p>
    <w:p w:rsidR="007625F6" w:rsidRPr="00FF4DE4" w:rsidRDefault="007625F6" w:rsidP="006661E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6661EB" w:rsidRPr="00E75661" w:rsidRDefault="007814E8" w:rsidP="006661E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</w:t>
      </w:r>
      <w:r w:rsidR="006661EB" w:rsidRPr="00E756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6661EB" w:rsidRPr="00E75661" w:rsidRDefault="006661EB" w:rsidP="006661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C61" w:rsidRPr="00E75661" w:rsidRDefault="00D24C61" w:rsidP="00A0240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odvodnje atmosferskih voda, a koji su predmet ove odluke, su:</w:t>
      </w:r>
    </w:p>
    <w:p w:rsidR="00D24C61" w:rsidRPr="00E75661" w:rsidRDefault="00D24C61" w:rsidP="00D24C61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7C1C60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išćenje slivnika</w:t>
      </w:r>
      <w:r w:rsidR="007C1C60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, prema potrebi, danju ili noću, najmanje jednom godišnje, prioritetno u zonama linija gradskog javnog prijevoza, glavnih gradskih prometnica i prilaza bolnicama;</w:t>
      </w:r>
    </w:p>
    <w:p w:rsidR="00D24C61" w:rsidRPr="00E75661" w:rsidRDefault="00D24C61" w:rsidP="00D24C61">
      <w:pPr>
        <w:pStyle w:val="Odlomakpopisa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9B7755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išćenje linijskih rešetki</w:t>
      </w:r>
      <w:r w:rsidR="009B7755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, na način opisan u prethodnoj točki;</w:t>
      </w:r>
    </w:p>
    <w:p w:rsidR="00C5654B" w:rsidRPr="00E75661" w:rsidRDefault="009B7755" w:rsidP="009B7755">
      <w:pPr>
        <w:pStyle w:val="Odlomakpopisa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24C61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24C61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regled i kontrola </w:t>
      </w: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ispravnosti i </w:t>
      </w:r>
      <w:r w:rsidR="00D24C61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propusnosti slivnika</w:t>
      </w: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linijskih rešetki, kontinuirano tijekom godine, a obavezno nakon prestanka zimskog režima održavanja prometnica i u jesenskom razdoblju, prioritetno u zonama linija gradskog javnog prijevoza, glavnih gradskih prometnica i prilaza bolnicama; </w:t>
      </w:r>
    </w:p>
    <w:p w:rsidR="00C5654B" w:rsidRPr="00E75661" w:rsidRDefault="00C5654B" w:rsidP="009B7755">
      <w:pPr>
        <w:pStyle w:val="Odlomakpopisa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4. rekonstrukcija slivnika i linijskih rešetki radi dovođenja u funkcionalno stanje, prema potrebi, uključujući i sanaciju asfalta.</w:t>
      </w:r>
    </w:p>
    <w:p w:rsidR="00C5654B" w:rsidRPr="00E75661" w:rsidRDefault="00C5654B" w:rsidP="009B7755">
      <w:pPr>
        <w:pStyle w:val="Odlomakpopisa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654B" w:rsidRPr="00E75661" w:rsidRDefault="00C5654B" w:rsidP="00C5654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:rsidR="00D24C61" w:rsidRPr="00E75661" w:rsidRDefault="00D24C61" w:rsidP="00C5654B">
      <w:pPr>
        <w:pStyle w:val="Odlomakpopisa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654B" w:rsidRPr="00E75661" w:rsidRDefault="00C5654B" w:rsidP="00C5654B">
      <w:pPr>
        <w:pStyle w:val="Odlomakpopisa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Poslove </w:t>
      </w:r>
      <w:r w:rsidR="00482BFB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2. </w:t>
      </w:r>
      <w:r w:rsidR="00482BFB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točaka 1. do 3. 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odluke </w:t>
      </w:r>
      <w:r w:rsidR="00482BFB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područjima gradskih četvrti: Donji grad, Gornji grad - Medveščak, Peščenica - Žitnjak, Novi Zagreb - istok, Novi Zagreb - zapad, Donja Dubrava i Stenjevec obavljat će Vodoopskrba i odvodnja d.o.o.</w:t>
      </w:r>
      <w:r w:rsidR="00AE3EB0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Zagreb.</w:t>
      </w:r>
    </w:p>
    <w:p w:rsidR="00F24514" w:rsidRPr="00E75661" w:rsidRDefault="00F24514" w:rsidP="00C5654B">
      <w:pPr>
        <w:pStyle w:val="Odlomakpopisa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Poslove iz 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2. </w:t>
      </w: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točaka 1. do 3. 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hr-HR"/>
        </w:rPr>
        <w:t>ove odluke</w:t>
      </w: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područjima gradskih četvrti: Trnje, Maksimir, Trešnjevka – sjever, Trešnjevka – jug, Črnomerec, Gornja Dubrava, Podsused – Vrapče, Podsljeme, Sesvete i Brezovica, te poslove iz točke 4. na cijelom području Grada Zagreba, obavljat će pravna ili fizička osoba s kojom će biti sklopljen ugovor na temelju javnog poziva sukladno ovoj odluci.</w:t>
      </w:r>
    </w:p>
    <w:p w:rsidR="00D24C61" w:rsidRPr="00E75661" w:rsidRDefault="00D24C61" w:rsidP="00A0240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C61" w:rsidRPr="00E75661" w:rsidRDefault="00D24C61" w:rsidP="00A0240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2404" w:rsidRPr="00E75661" w:rsidRDefault="00A02404" w:rsidP="00645ADA">
      <w:pPr>
        <w:pStyle w:val="Odlomakpopisa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5ADA" w:rsidRPr="00A02404" w:rsidRDefault="00832500" w:rsidP="00A02404">
      <w:pPr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2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645ADA" w:rsidRPr="00FF4DE4" w:rsidRDefault="00645ADA" w:rsidP="00645ADA">
      <w:pPr>
        <w:pStyle w:val="Odlomakpopisa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14E8" w:rsidRPr="00FF4DE4" w:rsidRDefault="007814E8" w:rsidP="0001089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10892" w:rsidRPr="00FF4DE4" w:rsidRDefault="00010892" w:rsidP="00A163B0">
      <w:pPr>
        <w:tabs>
          <w:tab w:val="left" w:pos="426"/>
        </w:tabs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III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F245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POVJERAVANJE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POSLOVA </w:t>
      </w:r>
    </w:p>
    <w:p w:rsidR="00010892" w:rsidRPr="006661EB" w:rsidRDefault="00010892" w:rsidP="00010892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66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FF4DE4" w:rsidRDefault="00010892" w:rsidP="006661E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Uvjeti za obavljanje poslova </w:t>
      </w:r>
      <w:r w:rsidR="00986F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986F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245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dokazi koji se moraju priložiti </w:t>
      </w:r>
      <w:r w:rsidRPr="00FF4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su:</w:t>
      </w:r>
    </w:p>
    <w:p w:rsidR="00010892" w:rsidRPr="003D412F" w:rsidRDefault="00010892" w:rsidP="003D412F">
      <w:pPr>
        <w:pStyle w:val="Odlomakpopisa"/>
        <w:numPr>
          <w:ilvl w:val="0"/>
          <w:numId w:val="3"/>
        </w:numPr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pravna ili fizička osoba registrirana za obavljanje poslova odvodnje atmosferskih voda, odnosno za djelatnost koja u predmetu poslovanja sadrži poslove održavanja objekata i uređaja odvodnje atmosferskih voda</w:t>
      </w:r>
      <w:r w:rsidR="003D4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dokazuje izvatkom </w:t>
      </w:r>
      <w:r w:rsidR="00223F1F" w:rsidRPr="003D412F">
        <w:rPr>
          <w:rFonts w:ascii="Times New Roman" w:eastAsia="Times New Roman" w:hAnsi="Times New Roman" w:cs="Times New Roman"/>
          <w:sz w:val="24"/>
          <w:szCs w:val="24"/>
          <w:lang w:eastAsia="hr-HR"/>
        </w:rPr>
        <w:t>o upisu u sudski, obrtni, strukovni ili drugi odgovarajući registar u državi njegova poslovnog nastana;</w:t>
      </w:r>
    </w:p>
    <w:p w:rsidR="00223F1F" w:rsidRPr="00FF4DE4" w:rsidRDefault="00223F1F" w:rsidP="00010892">
      <w:pPr>
        <w:pStyle w:val="Odlomakpopisa"/>
        <w:numPr>
          <w:ilvl w:val="0"/>
          <w:numId w:val="3"/>
        </w:numPr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pravna ili fizička osoba financijski sposobna za obavljanje poslova</w:t>
      </w:r>
      <w:r w:rsidR="003D41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dokazuje:</w:t>
      </w:r>
    </w:p>
    <w:p w:rsidR="00223F1F" w:rsidRPr="00FF4DE4" w:rsidRDefault="00223F1F" w:rsidP="00223F1F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izvornim bankarskim jamstvom</w:t>
      </w:r>
      <w:r w:rsidR="00333E5A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ozbiljnost ponude u iznosu 3% vrijednosti ponudbenog iznosa;</w:t>
      </w:r>
    </w:p>
    <w:p w:rsidR="00333E5A" w:rsidRPr="00FF4DE4" w:rsidRDefault="00333E5A" w:rsidP="00223F1F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pismom namjere izdavatelja jamstva za dobro obavljanje posla u vrijednosti 10% vrijednosti usluge;</w:t>
      </w:r>
    </w:p>
    <w:p w:rsidR="00333E5A" w:rsidRPr="00FF4DE4" w:rsidRDefault="00333E5A" w:rsidP="00223F1F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financijskim izvješćem za prethodnu godinu kojom ponuditelj dokazuje da je ostvario godišnji prihod u prethodnoj godini minimalno u visini iznosa ponude – BON 1;</w:t>
      </w:r>
    </w:p>
    <w:p w:rsidR="00333E5A" w:rsidRPr="00FF4DE4" w:rsidRDefault="00333E5A" w:rsidP="00223F1F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izjavom o ukupnom prometu za prethodne tri godine;</w:t>
      </w:r>
    </w:p>
    <w:p w:rsidR="00333E5A" w:rsidRPr="00FF4DE4" w:rsidRDefault="00333E5A" w:rsidP="00223F1F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BON 2 / SOL 2 izdanim od bankarskih ili drugih financijskih institucija</w:t>
      </w:r>
      <w:r w:rsidR="006D2D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kojeg je vidljiva solventnost ponuditelja, odnosno da u posljednjih šest mjeseci nije bio u blokadi duže od 15 dana;</w:t>
      </w:r>
    </w:p>
    <w:p w:rsidR="00333E5A" w:rsidRPr="00FF4DE4" w:rsidRDefault="00333E5A" w:rsidP="00223F1F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potvrdom porezne uprave da nema dugovanje po osnovi javnih davanja;</w:t>
      </w:r>
    </w:p>
    <w:p w:rsidR="00384BEF" w:rsidRPr="00FF4DE4" w:rsidRDefault="00333E5A" w:rsidP="00384BEF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popisom značajnijih usluga obavljenih u posljednjih pet godina popraćen ugovorima iz kojih je vidljivo da je u svakoj godini obavljao poslove odvodnje </w:t>
      </w:r>
      <w:r w:rsidR="00384BEF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atmosferskih voda u vrijednosti od najmanje 5.000.000,00 kuna;</w:t>
      </w:r>
    </w:p>
    <w:p w:rsidR="00223F1F" w:rsidRPr="00FF4DE4" w:rsidRDefault="00223F1F" w:rsidP="00010892">
      <w:pPr>
        <w:pStyle w:val="Odlomakpopisa"/>
        <w:numPr>
          <w:ilvl w:val="0"/>
          <w:numId w:val="3"/>
        </w:numPr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je </w:t>
      </w:r>
      <w:r w:rsidR="00384BEF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pravna ili fizička osoba tehnički i stručno sposobna za obavljanje poslova</w:t>
      </w:r>
      <w:r w:rsidR="00D23270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odnosno:</w:t>
      </w:r>
    </w:p>
    <w:p w:rsidR="00384BEF" w:rsidRPr="00FF4DE4" w:rsidRDefault="00384BEF" w:rsidP="00384BEF">
      <w:pPr>
        <w:pStyle w:val="Odlomakpopisa"/>
        <w:numPr>
          <w:ilvl w:val="1"/>
          <w:numId w:val="3"/>
        </w:numPr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da ima ovlaštenje za obavljanje djelatnosti</w:t>
      </w:r>
      <w:r w:rsidR="00D2327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dokazuje </w:t>
      </w:r>
      <w:r w:rsidR="002C34E4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potvrdom o upisu u odgovarajući imenik Komore z</w:t>
      </w:r>
      <w:r w:rsidR="007814E8">
        <w:rPr>
          <w:rFonts w:ascii="Times New Roman" w:eastAsia="Times New Roman" w:hAnsi="Times New Roman" w:cs="Times New Roman"/>
          <w:sz w:val="24"/>
          <w:szCs w:val="24"/>
          <w:lang w:eastAsia="hr-HR"/>
        </w:rPr>
        <w:t>a ovlaštenog voditelja građenja;</w:t>
      </w:r>
    </w:p>
    <w:p w:rsidR="00D23270" w:rsidRPr="00E75661" w:rsidRDefault="00D23270" w:rsidP="00384BEF">
      <w:pPr>
        <w:pStyle w:val="Odlomakpopisa"/>
        <w:numPr>
          <w:ilvl w:val="1"/>
          <w:numId w:val="3"/>
        </w:numPr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je pružila najmanje jednu pojedinačnu uslugu ili više usluga iz najviše tri ugovora jednaka ili slična predmetu nabave, čija vrijednost (bez PDV-a) iznosi najmanje 50% vrijednosti nabave u jednoj godini, što dokazuje </w:t>
      </w:r>
      <w:r w:rsidR="00E75661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potvrdom druge ugovorne strane;</w:t>
      </w:r>
    </w:p>
    <w:p w:rsidR="00D207DF" w:rsidRPr="00543FE7" w:rsidRDefault="00D207DF" w:rsidP="00543FE7">
      <w:pPr>
        <w:pStyle w:val="Odlomakpopisa"/>
        <w:numPr>
          <w:ilvl w:val="1"/>
          <w:numId w:val="3"/>
        </w:numPr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270">
        <w:rPr>
          <w:rFonts w:ascii="Times New Roman" w:eastAsia="Times New Roman" w:hAnsi="Times New Roman" w:cs="Times New Roman"/>
          <w:sz w:val="24"/>
          <w:szCs w:val="24"/>
          <w:lang w:eastAsia="hr-HR"/>
        </w:rPr>
        <w:t>da ima u vlasništvu najmanje</w:t>
      </w:r>
      <w:r w:rsid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specijalna vozila za čišćenje sustava odvodnje, 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od toga</w:t>
      </w:r>
      <w:r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kombinirana vozila 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sa spremnikom</w:t>
      </w:r>
      <w:r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čistu vodu i 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talog,</w:t>
      </w:r>
      <w:r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opremljen</w:t>
      </w:r>
      <w:r w:rsidR="00D23270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vakuum pumpom podt</w:t>
      </w:r>
      <w:r w:rsidR="00D23270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laka 0,9 bara/0,5 bara (podtlak/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nadtlak), visokotlačnom pumpom za čistu vodu kapaciteta </w:t>
      </w:r>
      <w:r w:rsidR="00543FE7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100 l/min s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pritiskom od </w:t>
      </w:r>
      <w:r w:rsidR="00543FE7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2C34E4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150 bara</w:t>
      </w:r>
      <w:r w:rsidR="00543FE7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31CDF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usisnim cri</w:t>
      </w:r>
      <w:r w:rsidR="00543FE7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jevom minimalnog profila 125 mm te j</w:t>
      </w:r>
      <w:r w:rsidR="00A31CDF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edno vozilo za usisavanje </w:t>
      </w:r>
      <w:r w:rsidR="00543FE7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opremljeno usisnim crijevom</w:t>
      </w:r>
      <w:r w:rsidR="00A31CDF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profila </w:t>
      </w:r>
      <w:r w:rsidR="00543FE7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150 mm i</w:t>
      </w:r>
      <w:r w:rsidR="00A31CDF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malim crijevom za ispiranje i pranje opreme</w:t>
      </w:r>
      <w:r w:rsid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, što dokazuje preslikama knjižica vozila</w:t>
      </w:r>
      <w:r w:rsidR="00D071B2" w:rsidRP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D071B2" w:rsidRPr="00FF4DE4" w:rsidRDefault="005512AE" w:rsidP="00384BEF">
      <w:pPr>
        <w:pStyle w:val="Odlomakpopisa"/>
        <w:numPr>
          <w:ilvl w:val="1"/>
          <w:numId w:val="3"/>
        </w:numPr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da ima u radnom odnosu na neodređeno v</w:t>
      </w:r>
      <w:r w:rsid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rijeme najmanje tri vozača,</w:t>
      </w: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dva rukovatelja specijalnim vozilom, dva radnika, jednog strojara i jedno</w:t>
      </w:r>
      <w:r w:rsid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g inženjera građevine VŠS/</w:t>
      </w:r>
      <w:r w:rsidR="002527E2">
        <w:rPr>
          <w:rFonts w:ascii="Times New Roman" w:eastAsia="Times New Roman" w:hAnsi="Times New Roman" w:cs="Times New Roman"/>
          <w:sz w:val="24"/>
          <w:szCs w:val="24"/>
          <w:lang w:eastAsia="hr-HR"/>
        </w:rPr>
        <w:t>VSS</w:t>
      </w:r>
      <w:r w:rsid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dokazuje:</w:t>
      </w:r>
    </w:p>
    <w:p w:rsidR="005512AE" w:rsidRPr="00FF4DE4" w:rsidRDefault="00543FE7" w:rsidP="005512AE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preslikom radnih knjižica</w:t>
      </w:r>
      <w:r w:rsidR="005512AE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ugovora o radu;</w:t>
      </w:r>
    </w:p>
    <w:p w:rsidR="005512AE" w:rsidRPr="00FF4DE4" w:rsidRDefault="00543FE7" w:rsidP="005512AE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uvjerenji</w:t>
      </w:r>
      <w:r w:rsidR="005512AE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512AE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zdravstvenoj sposobnosti;</w:t>
      </w:r>
    </w:p>
    <w:p w:rsidR="005512AE" w:rsidRPr="00FF4DE4" w:rsidRDefault="00543FE7" w:rsidP="005512AE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uvjerenji</w:t>
      </w:r>
      <w:r w:rsidR="005512AE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512AE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osposobljenosti;</w:t>
      </w:r>
    </w:p>
    <w:p w:rsidR="005512AE" w:rsidRPr="00FF4DE4" w:rsidRDefault="005512AE" w:rsidP="00384BEF">
      <w:pPr>
        <w:pStyle w:val="Odlomakpopisa"/>
        <w:numPr>
          <w:ilvl w:val="1"/>
          <w:numId w:val="3"/>
        </w:numPr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spo</w:t>
      </w:r>
      <w:r w:rsid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sobna obavljati dežurstvo od 0 do</w:t>
      </w: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 sata sve dane u tjednu</w:t>
      </w:r>
      <w:r w:rsid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dokazuje izjavom o sposobnosti trajnog i kvalitetnog obavljanja poslova i dežurstva od 0 do 24 sata</w:t>
      </w:r>
      <w:r w:rsidR="00FF4DE4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, ovjerenom od javnog bilježnika;</w:t>
      </w:r>
    </w:p>
    <w:p w:rsidR="00384BEF" w:rsidRPr="00FF4DE4" w:rsidRDefault="00384BEF" w:rsidP="00010892">
      <w:pPr>
        <w:pStyle w:val="Odlomakpopisa"/>
        <w:numPr>
          <w:ilvl w:val="0"/>
          <w:numId w:val="3"/>
        </w:numPr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>da nije</w:t>
      </w:r>
      <w:r w:rsidR="00FF4DE4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kažnjavana za kaznena djela iz područja gospodarstva</w:t>
      </w:r>
      <w:r w:rsid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F4DE4"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dokazuje izjavom o nekažnjavanju, ovjerenom od javnog bilježnika.</w:t>
      </w:r>
    </w:p>
    <w:p w:rsidR="00FF4DE4" w:rsidRPr="00FF4DE4" w:rsidRDefault="00FF4DE4" w:rsidP="00FF4DE4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DE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Isprave i dokazi o ispunjavanju uvjeta iz stavka 1. ovoga članka prilažu se </w:t>
      </w:r>
      <w:r w:rsidR="00543F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izvorniku ili ovjerenoj preslici i ne smiju biti stariji od 30 dana od dana podnošenja ponude.</w:t>
      </w:r>
    </w:p>
    <w:p w:rsidR="00A163B0" w:rsidRDefault="00A163B0" w:rsidP="00A163B0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7850" w:rsidRPr="006661EB" w:rsidRDefault="004A7850" w:rsidP="00A163B0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66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Default="007A3797" w:rsidP="006661E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Grada Zagreba (u daljnjem tekstu: gradonačelnik) donosi odluku o objavi </w:t>
      </w:r>
      <w:r w:rsidR="00C114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 za prikupljanje</w:t>
      </w:r>
      <w:r w:rsidR="00A31C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ponuda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povjeravanje poslova </w:t>
      </w:r>
      <w:r w:rsidR="00986F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986F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A3797" w:rsidRDefault="007A3797" w:rsidP="006661E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Odluka </w:t>
      </w:r>
      <w:r w:rsidR="00F441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objavi </w:t>
      </w:r>
      <w:r w:rsidR="00C114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</w:t>
      </w:r>
      <w:r w:rsidR="00F441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dostavu ponuda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objavljuje se u </w:t>
      </w:r>
      <w:r w:rsidR="00A31C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Elektroničkom oglasniku javne nabave Republike Hrvatske (EOJNRH) i na web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A3797" w:rsidRDefault="00C114EC" w:rsidP="007A379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</w:t>
      </w:r>
      <w:r w:rsidR="00F441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dostavu ponuda</w:t>
      </w:r>
      <w:r w:rsidR="007A37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sadrži:</w:t>
      </w:r>
    </w:p>
    <w:p w:rsidR="007A3797" w:rsidRDefault="007A3797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vrstu poslova koji se povjeravaju;</w:t>
      </w:r>
    </w:p>
    <w:p w:rsidR="007A3797" w:rsidRDefault="007A3797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uvjete za obavljanje poslova </w:t>
      </w:r>
      <w:r w:rsidR="004322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odvodnje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atmosferskih voda;</w:t>
      </w:r>
    </w:p>
    <w:p w:rsidR="007A3797" w:rsidRDefault="007A3797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vrijeme na koje se sklapa ugovor o povjeravanju poslova</w:t>
      </w:r>
      <w:r w:rsidR="00B913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322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odvodnje</w:t>
      </w:r>
      <w:r w:rsidR="00B913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atmosferskih voda;</w:t>
      </w:r>
    </w:p>
    <w:p w:rsidR="00B913F5" w:rsidRDefault="00B913F5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 za podnošenje ponude;</w:t>
      </w:r>
    </w:p>
    <w:p w:rsidR="00B913F5" w:rsidRDefault="00B913F5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kome se ponuda podnosi;</w:t>
      </w:r>
    </w:p>
    <w:p w:rsidR="00B913F5" w:rsidRDefault="00B913F5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kriterij za odabir najpovoljnije ponude;</w:t>
      </w:r>
    </w:p>
    <w:p w:rsidR="00B913F5" w:rsidRDefault="00B913F5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obvezu podnošenja isprava i drugih dokaza iz članka </w:t>
      </w:r>
      <w:r w:rsidR="0078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ove odluke kojima ponuditelj dokazuje da ispunjava uvjete za obavljanje poslova </w:t>
      </w:r>
      <w:r w:rsidR="004322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odvodnje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atmosferskih voda;</w:t>
      </w:r>
    </w:p>
    <w:p w:rsidR="00B913F5" w:rsidRDefault="00B913F5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obvezu podnošenja troškovnika;</w:t>
      </w:r>
    </w:p>
    <w:p w:rsidR="00B913F5" w:rsidRDefault="00B913F5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uputu za dobivanje ponudbene dokumentacije;</w:t>
      </w:r>
    </w:p>
    <w:p w:rsidR="00B913F5" w:rsidRPr="007A3797" w:rsidRDefault="00B913F5" w:rsidP="007A3797">
      <w:pPr>
        <w:pStyle w:val="Odlomakpopisa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mjesto i vrijeme javnog otvaranja ponuda.</w:t>
      </w:r>
    </w:p>
    <w:p w:rsidR="006661EB" w:rsidRPr="006661EB" w:rsidRDefault="006661EB" w:rsidP="006661E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Pisana ponuda za obavljanje poslova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 3</w:t>
      </w:r>
      <w:r w:rsidR="00986F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stavka 2. </w:t>
      </w:r>
      <w:r w:rsidR="00986F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 odluke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sadržavati sve isprave, dokaze i druge priloge koje je ponuditelj dužan podnijeti prema </w:t>
      </w:r>
      <w:r w:rsidR="00A31CDF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obavijesti o pozivu za dostavu ponuda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ponuda je </w:t>
      </w:r>
      <w:r w:rsidR="00100741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191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dostave poziva za dostavu </w:t>
      </w:r>
      <w:r w:rsidR="00C114EC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191D61">
        <w:rPr>
          <w:rFonts w:ascii="Times New Roman" w:eastAsia="Times New Roman" w:hAnsi="Times New Roman" w:cs="Times New Roman"/>
          <w:sz w:val="24"/>
          <w:szCs w:val="24"/>
          <w:lang w:eastAsia="hr-HR"/>
        </w:rPr>
        <w:t>EOJNRH-u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web stranici </w:t>
      </w:r>
      <w:r w:rsidR="00191D61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Zagreba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koja nije podnesena u roku i koja nije potpuna, neće se uzeti u razmatranje za povjeravanje poslova </w:t>
      </w:r>
      <w:r w:rsidR="00986F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 2. ove odluke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Ponude se podnose u pisanom obliku Gradskom uredu za </w:t>
      </w:r>
      <w:r w:rsidR="00100741">
        <w:rPr>
          <w:rFonts w:ascii="Times New Roman" w:eastAsia="Times New Roman" w:hAnsi="Times New Roman" w:cs="Times New Roman"/>
          <w:sz w:val="24"/>
          <w:szCs w:val="24"/>
          <w:lang w:eastAsia="hr-HR"/>
        </w:rPr>
        <w:t>mjesnu samoupravu</w:t>
      </w:r>
      <w:r w:rsidR="00F441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Ured) preporučenom pošiljkom ili se predaju neposredno u pisarnicu s naznakom "ne otvarati - Prikupljanje ponuda za povjeravanje poslova </w:t>
      </w:r>
      <w:r w:rsidR="00100741">
        <w:rPr>
          <w:rFonts w:ascii="Times New Roman" w:eastAsia="Times New Roman" w:hAnsi="Times New Roman" w:cs="Times New Roman"/>
          <w:sz w:val="24"/>
          <w:szCs w:val="24"/>
          <w:lang w:eastAsia="hr-HR"/>
        </w:rPr>
        <w:t>odvodnje atmosferskih voda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", preporučenom pošiljkom ili u centralnoj pisarnici Gradske uprave.</w:t>
      </w:r>
    </w:p>
    <w:p w:rsidR="00100741" w:rsidRDefault="00100741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100741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pripremu i provedbu postupka povjeravanja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gradonačelnik osniva povjerenstvo.</w:t>
      </w:r>
    </w:p>
    <w:p w:rsidR="006661EB" w:rsidRPr="006661EB" w:rsidRDefault="006661EB" w:rsidP="00100741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ima predsjednika i četiri člana te njihove zamjenike.</w:t>
      </w:r>
    </w:p>
    <w:p w:rsidR="006661EB" w:rsidRDefault="006661EB" w:rsidP="00100741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Zadaća povjerenstva je izrada ponudbene dokumentacije, javno otvaranje ponuda, razmatranje i po</w:t>
      </w:r>
      <w:r w:rsidR="00BC7D57">
        <w:rPr>
          <w:rFonts w:ascii="Times New Roman" w:eastAsia="Times New Roman" w:hAnsi="Times New Roman" w:cs="Times New Roman"/>
          <w:sz w:val="24"/>
          <w:szCs w:val="24"/>
          <w:lang w:eastAsia="hr-HR"/>
        </w:rPr>
        <w:t>dnošenje izvješća gradonačelniku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00741" w:rsidRPr="006661EB" w:rsidRDefault="00100741" w:rsidP="00100741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će pristupiti otvaranju pristiglih ponuda najkasnije u roku od 20 dana od isteka roka za podnošenje ponuda.</w:t>
      </w:r>
    </w:p>
    <w:p w:rsidR="006661EB" w:rsidRPr="006661EB" w:rsidRDefault="006661EB" w:rsidP="00100741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vodi zapisnik o otvaranju i razmatranju ponuda.</w:t>
      </w:r>
    </w:p>
    <w:p w:rsidR="006661EB" w:rsidRPr="006661EB" w:rsidRDefault="006661EB" w:rsidP="00100741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Stručne poslove za povjerenstvo obavlja Ured.</w:t>
      </w:r>
    </w:p>
    <w:p w:rsidR="004A7850" w:rsidRDefault="004A7850" w:rsidP="006661EB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7850" w:rsidRPr="006661EB" w:rsidRDefault="004A7850" w:rsidP="006661EB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F24514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</w:t>
      </w:r>
      <w:r w:rsidR="006661EB"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Ponudbena dokumentacija sadrži:</w:t>
      </w:r>
    </w:p>
    <w:p w:rsidR="006661EB" w:rsidRPr="006661EB" w:rsidRDefault="00B33DFE" w:rsidP="00B33DFE">
      <w:pPr>
        <w:shd w:val="clear" w:color="auto" w:fill="FFFFFF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tekst odluke </w:t>
      </w:r>
      <w:r w:rsidR="00191D61">
        <w:rPr>
          <w:rFonts w:ascii="Times New Roman" w:eastAsia="Times New Roman" w:hAnsi="Times New Roman" w:cs="Times New Roman"/>
          <w:sz w:val="24"/>
          <w:szCs w:val="24"/>
          <w:lang w:eastAsia="hr-HR"/>
        </w:rPr>
        <w:t>o pozivu za dostavu ponuda</w:t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6661EB" w:rsidRPr="006661EB" w:rsidRDefault="00B33DFE" w:rsidP="00B33DFE">
      <w:pPr>
        <w:shd w:val="clear" w:color="auto" w:fill="FFFFFF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uputu ponuditeljima za izradu ponude;</w:t>
      </w:r>
    </w:p>
    <w:p w:rsidR="006661EB" w:rsidRPr="006661EB" w:rsidRDefault="00B33DFE" w:rsidP="00B33DFE">
      <w:pPr>
        <w:shd w:val="clear" w:color="auto" w:fill="FFFFFF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ponude;</w:t>
      </w:r>
    </w:p>
    <w:p w:rsidR="006661EB" w:rsidRPr="006661EB" w:rsidRDefault="00B33DFE" w:rsidP="00B33DFE">
      <w:pPr>
        <w:shd w:val="clear" w:color="auto" w:fill="FFFFFF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prihvaćanju općih i posebnih uvjeta;</w:t>
      </w:r>
    </w:p>
    <w:p w:rsidR="006661EB" w:rsidRPr="006661EB" w:rsidRDefault="00B33DFE" w:rsidP="00B33DFE">
      <w:pPr>
        <w:shd w:val="clear" w:color="auto" w:fill="FFFFFF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specifikaciju objekata i uređaja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odvodnje atmosferskih voda</w:t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6661EB" w:rsidRPr="006661EB" w:rsidRDefault="00B33DFE" w:rsidP="00B33DFE">
      <w:pPr>
        <w:shd w:val="clear" w:color="auto" w:fill="FFFFFF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vrstu, opseg radova i usluga;</w:t>
      </w:r>
    </w:p>
    <w:p w:rsidR="006661EB" w:rsidRPr="006661EB" w:rsidRDefault="00B33DFE" w:rsidP="00B33DFE">
      <w:pPr>
        <w:shd w:val="clear" w:color="auto" w:fill="FFFFFF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jamstva za ispunjenje ugovora o povjeravanju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6661EB" w:rsidRDefault="00B33DFE" w:rsidP="000F4A57">
      <w:pPr>
        <w:shd w:val="clear" w:color="auto" w:fill="FFFFFF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ugovora o povjeravanju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odluke.</w:t>
      </w:r>
    </w:p>
    <w:p w:rsidR="000F4A57" w:rsidRPr="006661EB" w:rsidRDefault="000F4A57" w:rsidP="000F4A57">
      <w:pPr>
        <w:shd w:val="clear" w:color="auto" w:fill="FFFFFF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B33DF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otvaranju ponuda imaju pravo prisustvovati ponuditelji ili njihovi ovlašteni predstavnici uz predočenje pisanog dokaza o ovlasti.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B33DF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predlaže Gradskoj skupštini Grada Zagreba osobu kojoj će se povjeriti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B33DF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Gradska skupština Grada Zagreba odlučuje o izboru osobe kojoj će se povjeriti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661EB" w:rsidRPr="006661EB" w:rsidRDefault="006661EB" w:rsidP="00B33DF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0F4A57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povjerava se osobi čija je ponuda najpovoljnija.</w:t>
      </w:r>
    </w:p>
    <w:p w:rsidR="006661EB" w:rsidRPr="006661EB" w:rsidRDefault="006661EB" w:rsidP="00B33DF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Najpovoljnija je ponuda koja uz ispunjavanje uvjeta iz ove odluke sadrži i najnižu cijenu.</w:t>
      </w:r>
    </w:p>
    <w:p w:rsidR="006661EB" w:rsidRDefault="006661EB" w:rsidP="00B33DF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odluke iz stavka 1. ovoga članka žalba nije dopuštena, već se može pokrenuti upravni spor.</w:t>
      </w:r>
    </w:p>
    <w:p w:rsidR="00B33DFE" w:rsidRDefault="00B33DFE" w:rsidP="00B33DF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Gradska skupština Grada Zagreba pridržava pravo neodabrati niti jednu ponudu i pri tome ne snosi nikakvu odgovornost prema podnositeljima ponuda uključujući odgovornost za troškove sudjelovanja u postupku prikupljanja</w:t>
      </w:r>
      <w:r w:rsidR="000F5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ponuda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33DFE" w:rsidRPr="006661EB" w:rsidRDefault="00B33DFE" w:rsidP="00B33DFE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iz stavka 5. ovoga članka gradonačelnik je dužan </w:t>
      </w:r>
      <w:r w:rsidR="000F55F1">
        <w:rPr>
          <w:rFonts w:ascii="Times New Roman" w:eastAsia="Times New Roman" w:hAnsi="Times New Roman" w:cs="Times New Roman"/>
          <w:sz w:val="24"/>
          <w:szCs w:val="24"/>
          <w:lang w:eastAsia="hr-HR"/>
        </w:rPr>
        <w:t>poništiti javni poziv</w:t>
      </w:r>
      <w:r w:rsidR="00191D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dostavu ponuda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0F5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501E" w:rsidRPr="00E75661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donijeti novu</w:t>
      </w:r>
      <w:r w:rsidR="00E550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odluku</w:t>
      </w:r>
      <w:r w:rsidR="00EF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0F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EF6C2C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 poziva</w:t>
      </w:r>
      <w:r w:rsidR="00E550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dostavu ponuda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15 dana od dana održavanja </w:t>
      </w:r>
      <w:r w:rsidR="00191D61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Gradske skupštine Grada Zagreba.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E5555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ili osoba koju on ovlasti sklapa s izabranom osobom ugovor o povjeravanju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6D2D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0F4A57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ugovor).</w:t>
      </w:r>
    </w:p>
    <w:p w:rsidR="006661EB" w:rsidRPr="006661EB" w:rsidRDefault="006661EB" w:rsidP="00E5555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se sklapa na četiri godine i sadrži sastojke propisane Zakonom o komunalnom gospodarstvu. Troškovnik priložen ponudi za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E5555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sastavni je dio ugovora.</w:t>
      </w:r>
    </w:p>
    <w:p w:rsidR="006661EB" w:rsidRPr="006661EB" w:rsidRDefault="006661EB" w:rsidP="00E5555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Izabrana osoba iz stavka 1. ovoga članka stječe pravo obavljanja povjerenih poslova danom sklapanja ugovora.</w:t>
      </w:r>
    </w:p>
    <w:p w:rsidR="006661EB" w:rsidRPr="006661EB" w:rsidRDefault="006661EB" w:rsidP="00E5555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Ako izabrana osoba iz stavka 1. ovoga članka ne pristupi potpisivanju ugovora, odnosno svoj izostanak ne opravda u roku od osam dana od primanja poziva, smatrat će se da je odustala od obavljanja poslova.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</w:t>
      </w:r>
      <w:r w:rsidR="00F245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EF6C2C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iz članka 12</w:t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4. ove odluke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E5555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61E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se povjeriti sljedećem najpovoljnijem ponuditelju.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može otkazati ugovor:</w:t>
      </w:r>
    </w:p>
    <w:p w:rsidR="006661EB" w:rsidRPr="006661EB" w:rsidRDefault="006661EB" w:rsidP="00E5555B">
      <w:pPr>
        <w:shd w:val="clear" w:color="auto" w:fill="FFFFFF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ako osoba kojoj je povjereno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E5555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ne ispunjava obaveze preuzete ugovorom;</w:t>
      </w:r>
    </w:p>
    <w:p w:rsidR="006661EB" w:rsidRPr="006661EB" w:rsidRDefault="006661EB" w:rsidP="00E5555B">
      <w:pPr>
        <w:shd w:val="clear" w:color="auto" w:fill="FFFFFF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ako osoba kojoj je povjereno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E5555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ili njezin zaposlenik ne obavlja te poslove na način propisan ovom odlukom.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kojoj je povjereno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E5555B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otkazati ugovor ne navodeći razloge za otkaz.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Otkazni rok je tri mjeseca, a počinje teći prvoga dana sljedećeg mjeseca od mjeseca u kojem je otkaz primljen.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se raskida ako osoba kojoj su povjereni poslovi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0F4A57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više ne ispunjava uvjete za njihovo obavljanje.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245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Izvršenje ugovora o povjeravanju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nadzire Ured, te predlaže poduzimanje mjera u slučaju nepoštivanja ugovornih obveza.</w:t>
      </w:r>
    </w:p>
    <w:p w:rsid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555B" w:rsidRPr="006661EB" w:rsidRDefault="00E5555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3D412F" w:rsidP="00E5555B">
      <w:pPr>
        <w:shd w:val="clear" w:color="auto" w:fill="FFFFFF"/>
        <w:tabs>
          <w:tab w:val="left" w:pos="426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E5555B" w:rsidRPr="00E555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  <w:r w:rsidR="00E5555B" w:rsidRPr="00E555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6661EB" w:rsidRPr="006661E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NAČIN OBAVLJANJA POSLOVA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D41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kojoj je povjereno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4C64C5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dužna je osigurati njihovo trajno i kvalitetno obavljanje i postupati s pažnjom dobrog gospodarstvenika.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osoba kojoj je povjereno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3. stavka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2. ove odluke</w:t>
      </w:r>
      <w:r w:rsidR="004C64C5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te poslove ne obavlja u skladu s ovom odlukom i ugovorom sklopljenim s Gradom Zagrebom, odgovara Gr</w:t>
      </w:r>
      <w:r w:rsidR="00E5501E">
        <w:rPr>
          <w:rFonts w:ascii="Times New Roman" w:eastAsia="Times New Roman" w:hAnsi="Times New Roman" w:cs="Times New Roman"/>
          <w:sz w:val="24"/>
          <w:szCs w:val="24"/>
          <w:lang w:eastAsia="hr-HR"/>
        </w:rPr>
        <w:t>adu Zagrebu za svu štetu koja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 </w:t>
      </w:r>
      <w:r w:rsidR="00E5501E">
        <w:rPr>
          <w:rFonts w:ascii="Times New Roman" w:eastAsia="Times New Roman" w:hAnsi="Times New Roman" w:cs="Times New Roman"/>
          <w:sz w:val="24"/>
          <w:szCs w:val="24"/>
          <w:lang w:eastAsia="hr-HR"/>
        </w:rPr>
        <w:t>je time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nanesena.</w:t>
      </w:r>
    </w:p>
    <w:p w:rsid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D41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kojoj je povjereno obavljanje poslova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542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4C64C5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dužna je Uredu dostavljati podatke o nedostacima i kvarovima na objektima i uređajima </w:t>
      </w:r>
      <w:r w:rsidR="004C64C5">
        <w:rPr>
          <w:rFonts w:ascii="Times New Roman" w:eastAsia="Times New Roman" w:hAnsi="Times New Roman" w:cs="Times New Roman"/>
          <w:sz w:val="24"/>
          <w:szCs w:val="24"/>
          <w:lang w:eastAsia="hr-HR"/>
        </w:rPr>
        <w:t>odvodnje atmosferskih voda</w:t>
      </w:r>
      <w:r w:rsidR="004C64C5"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dva puta godišnje, a kod izvanrednih okolnosti (elementarne nepogode i slično) nakon prestanka tih okolnosti.</w:t>
      </w:r>
    </w:p>
    <w:p w:rsidR="00AF5D5C" w:rsidRDefault="00AF5D5C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5D5C" w:rsidRDefault="00AF5D5C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5D5C" w:rsidRPr="006661EB" w:rsidRDefault="00AF5D5C" w:rsidP="00AF5D5C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</w:t>
      </w:r>
      <w:r w:rsidRPr="00191D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PRIJELAZNE I ZAVRŠNE ODREDBE</w:t>
      </w:r>
    </w:p>
    <w:p w:rsidR="006661EB" w:rsidRDefault="006661EB" w:rsidP="006661EB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64C5" w:rsidRPr="006661EB" w:rsidRDefault="004C64C5" w:rsidP="004C64C5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D41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4C64C5" w:rsidRPr="006661EB" w:rsidRDefault="004C64C5" w:rsidP="004C64C5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64C5" w:rsidRDefault="004C64C5" w:rsidP="004C64C5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koja obavlja poslove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6D2D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0F4A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kojoj ugovor o povjeravanju poslova prestaje, može obavljati poslove </w:t>
      </w:r>
      <w:r w:rsidR="001319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6D2D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1319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 w:rsidR="00131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 donošenja odluke Gradske skupštine o izboru osobe kojoj će se povjeriti obavljanje</w:t>
      </w:r>
      <w:r w:rsidR="00131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poslova, a najduže šest mjeseci od dana stupanja na snagu ove odluke.</w:t>
      </w:r>
    </w:p>
    <w:p w:rsidR="004C64C5" w:rsidRPr="006661EB" w:rsidRDefault="004C64C5" w:rsidP="004C64C5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Poslovi iz ugovora o povjeravanju poslova </w:t>
      </w:r>
      <w:r w:rsidR="001319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6D2D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stavka </w:t>
      </w:r>
      <w:r w:rsidR="001319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ove odluke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 koji prestaje važiti, bit će u periodu iz stavka 1. ovoga članka obavljani pod uvjetima</w:t>
      </w:r>
      <w:r w:rsidR="00EE0F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 i po cijeni kako je to određeno odnosnim ugovorom.</w:t>
      </w:r>
    </w:p>
    <w:p w:rsidR="004C64C5" w:rsidRDefault="004C64C5" w:rsidP="006661EB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F5D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91D61" w:rsidRDefault="00191D61" w:rsidP="006661E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Default="00F9685C" w:rsidP="004A7850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je dužan odluku iz članka </w:t>
      </w:r>
      <w:r w:rsidR="00AF5D5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</w:t>
      </w:r>
      <w:r w:rsidR="00AF5D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odluke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donijeti u roku od 30 dana od dana stupanja na snagu ove odluke te predložiti Gradskoj skupštini Grada Zagreba odabir osobe kojoj će se povjeriti obavljanje poslova 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hr-HR"/>
        </w:rPr>
        <w:t>iz članka 3. točke 2. ove odluke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daljnjem roku od 60 dana.</w:t>
      </w:r>
    </w:p>
    <w:p w:rsidR="004A7850" w:rsidRPr="006661EB" w:rsidRDefault="004A7850" w:rsidP="004A7850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4A785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F5D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Pr="006661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661EB" w:rsidRPr="006661EB" w:rsidRDefault="006661EB" w:rsidP="004A785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4A7850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</w:t>
      </w:r>
      <w:r w:rsidR="00F9685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 w:rsidR="00EF6C2C">
        <w:rPr>
          <w:rFonts w:ascii="Times New Roman" w:eastAsia="Times New Roman" w:hAnsi="Times New Roman" w:cs="Times New Roman"/>
          <w:sz w:val="24"/>
          <w:szCs w:val="24"/>
          <w:lang w:eastAsia="hr-HR"/>
        </w:rPr>
        <w:t>od dana</w:t>
      </w: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objave u Službenom glasniku Grada Zagreba.</w:t>
      </w:r>
    </w:p>
    <w:p w:rsidR="006661EB" w:rsidRDefault="006661EB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685C" w:rsidRDefault="00F9685C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685C" w:rsidRDefault="00F9685C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685C" w:rsidRPr="006661EB" w:rsidRDefault="00F9685C" w:rsidP="006661EB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6661EB" w:rsidRPr="006661EB" w:rsidRDefault="006661EB" w:rsidP="006661E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6661EB" w:rsidRPr="006661EB" w:rsidRDefault="006661EB" w:rsidP="006661EB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:rsidR="006661EB" w:rsidRPr="006661EB" w:rsidRDefault="006661EB" w:rsidP="006661EB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1EB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Gradske skupštine</w:t>
      </w:r>
    </w:p>
    <w:p w:rsidR="006661EB" w:rsidRPr="006661EB" w:rsidRDefault="00F9685C" w:rsidP="006661EB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dr. sc. Andrija Mikulić</w:t>
      </w:r>
    </w:p>
    <w:p w:rsidR="003B5403" w:rsidRPr="00FF4DE4" w:rsidRDefault="003B5403" w:rsidP="006661EB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5403" w:rsidRPr="00FF4DE4" w:rsidSect="004A785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507"/>
    <w:multiLevelType w:val="multilevel"/>
    <w:tmpl w:val="F8BCFE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0BD4DD9"/>
    <w:multiLevelType w:val="hybridMultilevel"/>
    <w:tmpl w:val="659A62A2"/>
    <w:lvl w:ilvl="0" w:tplc="B1CA13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01B6332"/>
    <w:multiLevelType w:val="hybridMultilevel"/>
    <w:tmpl w:val="E0B2AC3E"/>
    <w:lvl w:ilvl="0" w:tplc="EAA678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55013"/>
    <w:multiLevelType w:val="hybridMultilevel"/>
    <w:tmpl w:val="6C708AE2"/>
    <w:lvl w:ilvl="0" w:tplc="C6B0ECBC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0FB2642"/>
    <w:multiLevelType w:val="hybridMultilevel"/>
    <w:tmpl w:val="1A300ADE"/>
    <w:lvl w:ilvl="0" w:tplc="09B84D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91CB1"/>
    <w:multiLevelType w:val="hybridMultilevel"/>
    <w:tmpl w:val="9A4E2542"/>
    <w:lvl w:ilvl="0" w:tplc="EAA678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61EB"/>
    <w:rsid w:val="000049EC"/>
    <w:rsid w:val="00010892"/>
    <w:rsid w:val="000F4A57"/>
    <w:rsid w:val="000F55F1"/>
    <w:rsid w:val="00100741"/>
    <w:rsid w:val="001319CF"/>
    <w:rsid w:val="00157559"/>
    <w:rsid w:val="00174E1F"/>
    <w:rsid w:val="00191D61"/>
    <w:rsid w:val="00223F1F"/>
    <w:rsid w:val="002527E2"/>
    <w:rsid w:val="00277792"/>
    <w:rsid w:val="00287D71"/>
    <w:rsid w:val="002A003B"/>
    <w:rsid w:val="002C096D"/>
    <w:rsid w:val="002C34E4"/>
    <w:rsid w:val="00331CA2"/>
    <w:rsid w:val="00333E5A"/>
    <w:rsid w:val="00383BB4"/>
    <w:rsid w:val="00384BEF"/>
    <w:rsid w:val="003B5403"/>
    <w:rsid w:val="003C2509"/>
    <w:rsid w:val="003D412F"/>
    <w:rsid w:val="004322F1"/>
    <w:rsid w:val="00482BFB"/>
    <w:rsid w:val="004A7850"/>
    <w:rsid w:val="004B0700"/>
    <w:rsid w:val="004C64C5"/>
    <w:rsid w:val="005424C4"/>
    <w:rsid w:val="00543FE7"/>
    <w:rsid w:val="005512AE"/>
    <w:rsid w:val="00636D0B"/>
    <w:rsid w:val="00643C8C"/>
    <w:rsid w:val="00645ADA"/>
    <w:rsid w:val="00664B0F"/>
    <w:rsid w:val="006661EB"/>
    <w:rsid w:val="006D2D7F"/>
    <w:rsid w:val="006E0C6C"/>
    <w:rsid w:val="007625F6"/>
    <w:rsid w:val="007663F6"/>
    <w:rsid w:val="007814E8"/>
    <w:rsid w:val="007A3797"/>
    <w:rsid w:val="007C1C60"/>
    <w:rsid w:val="007E52D8"/>
    <w:rsid w:val="00832500"/>
    <w:rsid w:val="00885D90"/>
    <w:rsid w:val="008E11D8"/>
    <w:rsid w:val="00986FC3"/>
    <w:rsid w:val="009B7755"/>
    <w:rsid w:val="00A02404"/>
    <w:rsid w:val="00A163B0"/>
    <w:rsid w:val="00A31CDF"/>
    <w:rsid w:val="00AE3EB0"/>
    <w:rsid w:val="00AF5D5C"/>
    <w:rsid w:val="00B33DFE"/>
    <w:rsid w:val="00B913F5"/>
    <w:rsid w:val="00BA750D"/>
    <w:rsid w:val="00BC7D57"/>
    <w:rsid w:val="00C114EC"/>
    <w:rsid w:val="00C5654B"/>
    <w:rsid w:val="00CD7B7D"/>
    <w:rsid w:val="00D071B2"/>
    <w:rsid w:val="00D207DF"/>
    <w:rsid w:val="00D23270"/>
    <w:rsid w:val="00D24C61"/>
    <w:rsid w:val="00D30EB0"/>
    <w:rsid w:val="00DB3C19"/>
    <w:rsid w:val="00DC14EC"/>
    <w:rsid w:val="00E25C1A"/>
    <w:rsid w:val="00E5501E"/>
    <w:rsid w:val="00E5555B"/>
    <w:rsid w:val="00E75661"/>
    <w:rsid w:val="00EE0FF9"/>
    <w:rsid w:val="00EF6C2C"/>
    <w:rsid w:val="00F24514"/>
    <w:rsid w:val="00F4416B"/>
    <w:rsid w:val="00F73D58"/>
    <w:rsid w:val="00F9685C"/>
    <w:rsid w:val="00FE40CF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25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8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25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5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823B6-84E0-45AF-B290-BB978834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Kero</dc:creator>
  <cp:lastModifiedBy>Zvonko Filipčić</cp:lastModifiedBy>
  <cp:revision>4</cp:revision>
  <cp:lastPrinted>2017-10-26T10:41:00Z</cp:lastPrinted>
  <dcterms:created xsi:type="dcterms:W3CDTF">2017-11-02T07:55:00Z</dcterms:created>
  <dcterms:modified xsi:type="dcterms:W3CDTF">2017-11-02T10:31:00Z</dcterms:modified>
</cp:coreProperties>
</file>